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D" w:rsidRPr="004B536D" w:rsidRDefault="004B536D" w:rsidP="004B536D">
      <w:pPr>
        <w:spacing w:after="0" w:line="735" w:lineRule="atLeast"/>
        <w:outlineLvl w:val="0"/>
        <w:rPr>
          <w:rFonts w:ascii="Times New Roman" w:eastAsia="Times New Roman" w:hAnsi="Times New Roman" w:cs="Times New Roman"/>
          <w:b/>
          <w:bCs/>
          <w:color w:val="2B2B2B"/>
          <w:spacing w:val="-7"/>
          <w:kern w:val="36"/>
          <w:sz w:val="69"/>
          <w:szCs w:val="69"/>
          <w:lang w:eastAsia="pt-PT"/>
        </w:rPr>
      </w:pPr>
      <w:r w:rsidRPr="004B536D">
        <w:rPr>
          <w:rFonts w:ascii="Times New Roman" w:eastAsia="Times New Roman" w:hAnsi="Times New Roman" w:cs="Times New Roman"/>
          <w:b/>
          <w:bCs/>
          <w:color w:val="2B2B2B"/>
          <w:spacing w:val="-7"/>
          <w:kern w:val="36"/>
          <w:sz w:val="69"/>
          <w:szCs w:val="69"/>
          <w:lang w:eastAsia="pt-PT"/>
        </w:rPr>
        <w:t>Portugal colocou 1.750ME em dívida com juros a subir a 6 meses e a descer a 12 meses</w:t>
      </w:r>
    </w:p>
    <w:p w:rsidR="004B536D" w:rsidRPr="004B536D" w:rsidRDefault="004B536D" w:rsidP="004B536D">
      <w:pPr>
        <w:spacing w:before="225" w:after="0" w:line="345" w:lineRule="atLeast"/>
        <w:rPr>
          <w:rFonts w:ascii="Times New Roman" w:eastAsia="Times New Roman" w:hAnsi="Times New Roman" w:cs="Times New Roman"/>
          <w:color w:val="707070"/>
          <w:spacing w:val="-3"/>
          <w:sz w:val="29"/>
          <w:szCs w:val="29"/>
          <w:lang w:eastAsia="pt-PT"/>
        </w:rPr>
      </w:pPr>
      <w:r w:rsidRPr="004B536D">
        <w:rPr>
          <w:rFonts w:ascii="Times New Roman" w:eastAsia="Times New Roman" w:hAnsi="Times New Roman" w:cs="Times New Roman"/>
          <w:color w:val="707070"/>
          <w:spacing w:val="-3"/>
          <w:sz w:val="29"/>
          <w:szCs w:val="29"/>
          <w:lang w:eastAsia="pt-PT"/>
        </w:rPr>
        <w:t xml:space="preserve">Portugal colocou hoje 1.750 milhões de euros, montante máximo anunciado, em Bilhetes do Tesouro a taxas de juro negativas, mas a subirem a seis meses e a descerem a 12 meses face aos anteriores leilões comparáveis, foi anunciado. </w:t>
      </w:r>
    </w:p>
    <w:p w:rsidR="004B536D" w:rsidRPr="004B536D" w:rsidRDefault="004B536D" w:rsidP="004B536D">
      <w:pPr>
        <w:spacing w:after="0" w:line="270" w:lineRule="atLeast"/>
        <w:rPr>
          <w:rFonts w:ascii="Arial" w:eastAsia="Times New Roman" w:hAnsi="Arial" w:cs="Arial"/>
          <w:b/>
          <w:bCs/>
          <w:color w:val="21A3BF"/>
          <w:sz w:val="23"/>
          <w:szCs w:val="23"/>
          <w:lang w:eastAsia="pt-PT"/>
        </w:rPr>
      </w:pPr>
      <w:r w:rsidRPr="004B536D">
        <w:rPr>
          <w:rFonts w:ascii="Arial" w:eastAsia="Times New Roman" w:hAnsi="Arial" w:cs="Arial"/>
          <w:b/>
          <w:bCs/>
          <w:color w:val="21A3BF"/>
          <w:sz w:val="23"/>
          <w:szCs w:val="23"/>
          <w:lang w:eastAsia="pt-PT"/>
        </w:rPr>
        <w:t>Lusa</w:t>
      </w:r>
    </w:p>
    <w:p w:rsidR="004B536D" w:rsidRPr="004B536D" w:rsidRDefault="004B536D" w:rsidP="004B5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B536D">
        <w:rPr>
          <w:rFonts w:ascii="Times New Roman" w:eastAsia="Times New Roman" w:hAnsi="Times New Roman" w:cs="Times New Roman"/>
          <w:sz w:val="24"/>
          <w:szCs w:val="24"/>
          <w:lang w:eastAsia="pt-PT"/>
        </w:rPr>
        <w:t>18 </w:t>
      </w:r>
      <w:proofErr w:type="gramStart"/>
      <w:r w:rsidRPr="004B536D">
        <w:rPr>
          <w:rFonts w:ascii="Times New Roman" w:eastAsia="Times New Roman" w:hAnsi="Times New Roman" w:cs="Times New Roman"/>
          <w:sz w:val="24"/>
          <w:szCs w:val="24"/>
          <w:lang w:eastAsia="pt-PT"/>
        </w:rPr>
        <w:t>Julho</w:t>
      </w:r>
      <w:proofErr w:type="gramEnd"/>
      <w:r w:rsidRPr="004B536D">
        <w:rPr>
          <w:rFonts w:ascii="Times New Roman" w:eastAsia="Times New Roman" w:hAnsi="Times New Roman" w:cs="Times New Roman"/>
          <w:sz w:val="24"/>
          <w:szCs w:val="24"/>
          <w:lang w:eastAsia="pt-PT"/>
        </w:rPr>
        <w:t> 2018 — 11:31</w:t>
      </w:r>
    </w:p>
    <w:p w:rsidR="004B536D" w:rsidRPr="004B536D" w:rsidRDefault="004B536D" w:rsidP="004B536D">
      <w:pPr>
        <w:spacing w:after="300" w:line="435" w:lineRule="atLeast"/>
        <w:textAlignment w:val="baseline"/>
        <w:rPr>
          <w:rFonts w:ascii="Arial" w:eastAsia="Times New Roman" w:hAnsi="Arial" w:cs="Arial"/>
          <w:color w:val="2B2B2B"/>
          <w:sz w:val="27"/>
          <w:szCs w:val="27"/>
          <w:lang w:eastAsia="pt-PT"/>
        </w:rPr>
      </w:pPr>
      <w:r w:rsidRPr="004B536D">
        <w:rPr>
          <w:rFonts w:ascii="Arial" w:eastAsia="Times New Roman" w:hAnsi="Arial" w:cs="Arial"/>
          <w:color w:val="2B2B2B"/>
          <w:sz w:val="27"/>
          <w:szCs w:val="27"/>
          <w:lang w:eastAsia="pt-PT"/>
        </w:rPr>
        <w:t xml:space="preserve">Depois de terem atingido o mínimo de sempre em 17 de janeiro último, as taxas de juro médias dos Bilhetes do Tesouro a seis e a 12 meses já tinham subido em 21 de março e 16 de maio, anteriores leilões comparáveis. </w:t>
      </w:r>
    </w:p>
    <w:p w:rsidR="004B536D" w:rsidRPr="004B536D" w:rsidRDefault="004B536D" w:rsidP="004B536D">
      <w:pPr>
        <w:spacing w:after="30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 xml:space="preserve">Segundo a página da Agência de Gestão da Tesouraria e da Dívida Pública (IGCP) na agência Bloomberg, a 12 meses foram colocados 1.350 milhões de euros em Bilhetes do Tesouro (BT) à taxa de juro média de -0,280%, de novo negativa e inferior à registada em 16 de maio, quando foram colocados 1.250 milhões de euros a -0,271%. </w:t>
      </w:r>
    </w:p>
    <w:p w:rsidR="004B536D" w:rsidRPr="004B536D" w:rsidRDefault="004B536D" w:rsidP="004B536D">
      <w:pPr>
        <w:spacing w:after="30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>Em 17 de janeiro foram colocados 1.250 milhões de euros a uma taxa de juro média de -0,398%.</w:t>
      </w:r>
    </w:p>
    <w:p w:rsidR="004B536D" w:rsidRPr="004B536D" w:rsidRDefault="004B536D" w:rsidP="004B536D">
      <w:pPr>
        <w:spacing w:after="30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 xml:space="preserve">A seis meses foram colocados hoje 400 milhões de euros em BT à taxa média de -0,339%, menos negativa do que as verificadas em 16 de maio, quando foram colocados 500 milhões de euros a -0,351%. </w:t>
      </w:r>
    </w:p>
    <w:p w:rsidR="004B536D" w:rsidRPr="004B536D" w:rsidRDefault="004B536D" w:rsidP="004B536D">
      <w:pPr>
        <w:spacing w:after="30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>Em 17 de janeiro foram colocados 500 milhões de euros à taxa mínima de sempre de -0,425%.</w:t>
      </w:r>
    </w:p>
    <w:p w:rsidR="004B536D" w:rsidRPr="004B536D" w:rsidRDefault="004B536D" w:rsidP="004B536D">
      <w:pPr>
        <w:spacing w:after="30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lastRenderedPageBreak/>
        <w:t xml:space="preserve">A procura atingiu 2.705 milhões de euros para os BT a 12 meses, duas vezes superior ao montante colocado, e 965 milhões de euros para os BT a seis meses, 2,40 vezes o montante colocado. </w:t>
      </w:r>
    </w:p>
    <w:p w:rsidR="004B536D" w:rsidRPr="004B536D" w:rsidRDefault="004B536D" w:rsidP="004B536D">
      <w:pPr>
        <w:spacing w:after="30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 xml:space="preserve">Num comunicado divulgado na semana passada, a Agência de Gestão da Tesouraria e da Dívida Pública (IGCP) anunciou a realização hoje de dois leilões das linhas de Bilhetes do Tesouro com maturidades em janeiro de 2019 (seis meses) e em julho de 2019 (um ano) com um montante indicativo global entre 1.500 milhões e 1.750 milhões de euros. </w:t>
      </w:r>
    </w:p>
    <w:p w:rsidR="004B536D" w:rsidRPr="004B536D" w:rsidRDefault="004B536D" w:rsidP="004B536D">
      <w:pPr>
        <w:spacing w:after="30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 xml:space="preserve">Para o diretor da gestão de ativos do Banco Carregosa, Filipe Silva, "a taxa nos 6 meses subiu ligeiramente e a taxa nos 12 meses desceu ligeiramente, mantendo-se ambas negativas, o que é uma boa notícia para o financiamento do país que recebe juros quando pede emprestado". </w:t>
      </w:r>
    </w:p>
    <w:p w:rsidR="004B536D" w:rsidRPr="004B536D" w:rsidRDefault="004B536D" w:rsidP="004B536D">
      <w:pPr>
        <w:spacing w:after="30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 xml:space="preserve">"A procura subiu ligeiramente face aos últimos leilões comparáveis, mas nada de muito relevante", refere Filipe Silva, considerando que "também é natural ter havido mais procura na dívida com o prazo mais longo". </w:t>
      </w:r>
    </w:p>
    <w:p w:rsidR="004B536D" w:rsidRPr="004B536D" w:rsidRDefault="004B536D" w:rsidP="004B536D">
      <w:pPr>
        <w:spacing w:after="750" w:line="435" w:lineRule="atLeast"/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</w:pPr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>Filipe Silva disse ainda que "o Estado faz bem em aproveitar este período de juros negativos para ir substituindo (fazendo o '</w:t>
      </w:r>
      <w:proofErr w:type="spellStart"/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>rollover</w:t>
      </w:r>
      <w:proofErr w:type="spellEnd"/>
      <w:r w:rsidRPr="004B536D">
        <w:rPr>
          <w:rFonts w:ascii="Times New Roman" w:eastAsia="Times New Roman" w:hAnsi="Times New Roman" w:cs="Times New Roman"/>
          <w:color w:val="2B2B2B"/>
          <w:sz w:val="27"/>
          <w:szCs w:val="27"/>
          <w:lang w:eastAsia="pt-PT"/>
        </w:rPr>
        <w:t>') dívida antiga."</w:t>
      </w:r>
    </w:p>
    <w:p w:rsidR="00663056" w:rsidRDefault="004B536D">
      <w:hyperlink r:id="rId5" w:history="1">
        <w:r w:rsidRPr="0028495A">
          <w:rPr>
            <w:rStyle w:val="Hyperlink"/>
          </w:rPr>
          <w:t>https://www.dn.pt/lusa/interior/portugal-colocou-1750me-em-divida-com-juros-a-subir-a-6-meses-e-a-descer-a-12-meses-9607740.html</w:t>
        </w:r>
      </w:hyperlink>
    </w:p>
    <w:p w:rsidR="004B536D" w:rsidRDefault="004B536D">
      <w:bookmarkStart w:id="0" w:name="_GoBack"/>
      <w:bookmarkEnd w:id="0"/>
    </w:p>
    <w:sectPr w:rsidR="004B5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781D"/>
    <w:multiLevelType w:val="multilevel"/>
    <w:tmpl w:val="93F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85DE1"/>
    <w:multiLevelType w:val="multilevel"/>
    <w:tmpl w:val="A53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61D65"/>
    <w:multiLevelType w:val="multilevel"/>
    <w:tmpl w:val="B7F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C34FE"/>
    <w:multiLevelType w:val="multilevel"/>
    <w:tmpl w:val="472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4B536D"/>
    <w:rsid w:val="006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5427"/>
  <w15:chartTrackingRefBased/>
  <w15:docId w15:val="{4BD1BC7F-A8A1-475B-9D56-0318F335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70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845">
                  <w:marLeft w:val="945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4443">
                          <w:marLeft w:val="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902">
              <w:marLeft w:val="945"/>
              <w:marRight w:val="945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3292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363">
              <w:marLeft w:val="945"/>
              <w:marRight w:val="9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17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651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7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53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11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32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single" w:sz="6" w:space="14" w:color="E2E2E2"/>
                            <w:left w:val="none" w:sz="0" w:space="0" w:color="auto"/>
                            <w:bottom w:val="single" w:sz="6" w:space="4" w:color="E2E2E2"/>
                            <w:right w:val="none" w:sz="0" w:space="0" w:color="auto"/>
                          </w:divBdr>
                        </w:div>
                        <w:div w:id="16076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n.pt/lusa/interior/portugal-colocou-1750me-em-divida-com-juros-a-subir-a-6-meses-e-a-descer-a-12-meses-96077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2018-07-18T15:08:00Z</dcterms:created>
  <dcterms:modified xsi:type="dcterms:W3CDTF">2018-07-18T15:09:00Z</dcterms:modified>
</cp:coreProperties>
</file>